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CE" w:rsidRDefault="00C211CE" w:rsidP="00C211CE">
      <w:pPr>
        <w:spacing w:line="276" w:lineRule="auto"/>
        <w:ind w:left="6096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Приложение № 1</w:t>
      </w:r>
    </w:p>
    <w:p w:rsidR="00C211CE" w:rsidRPr="00E500E0" w:rsidRDefault="00C211CE" w:rsidP="00C211CE">
      <w:pPr>
        <w:spacing w:line="276" w:lineRule="auto"/>
        <w:ind w:left="6096"/>
        <w:rPr>
          <w:sz w:val="24"/>
          <w:szCs w:val="24"/>
        </w:rPr>
      </w:pPr>
      <w:r w:rsidRPr="00E500E0">
        <w:rPr>
          <w:sz w:val="24"/>
          <w:szCs w:val="24"/>
        </w:rPr>
        <w:t>к постановлению Президиума</w:t>
      </w:r>
    </w:p>
    <w:p w:rsidR="00C211CE" w:rsidRPr="00E500E0" w:rsidRDefault="00C211CE" w:rsidP="00C211CE">
      <w:pPr>
        <w:spacing w:line="276" w:lineRule="auto"/>
        <w:ind w:left="6096"/>
        <w:rPr>
          <w:sz w:val="24"/>
          <w:szCs w:val="24"/>
        </w:rPr>
      </w:pPr>
      <w:r w:rsidRPr="00E500E0">
        <w:rPr>
          <w:sz w:val="24"/>
          <w:szCs w:val="24"/>
        </w:rPr>
        <w:t>Профсоюза работников здравоохранения РФ</w:t>
      </w:r>
    </w:p>
    <w:p w:rsidR="00C211CE" w:rsidRPr="00E500E0" w:rsidRDefault="00C211CE" w:rsidP="00C211CE">
      <w:pPr>
        <w:spacing w:line="276" w:lineRule="auto"/>
        <w:ind w:left="6096"/>
        <w:rPr>
          <w:sz w:val="24"/>
          <w:szCs w:val="24"/>
        </w:rPr>
      </w:pPr>
      <w:r w:rsidRPr="00E500E0">
        <w:rPr>
          <w:sz w:val="24"/>
          <w:szCs w:val="24"/>
        </w:rPr>
        <w:t xml:space="preserve"> от 05.12.2023 года № 11</w:t>
      </w:r>
    </w:p>
    <w:p w:rsidR="00C211CE" w:rsidRPr="00E500E0" w:rsidRDefault="00C211CE" w:rsidP="00C211CE">
      <w:pPr>
        <w:spacing w:line="276" w:lineRule="auto"/>
        <w:jc w:val="both"/>
        <w:rPr>
          <w:sz w:val="24"/>
          <w:szCs w:val="24"/>
        </w:rPr>
      </w:pPr>
    </w:p>
    <w:p w:rsidR="00C211CE" w:rsidRPr="00E500E0" w:rsidRDefault="00C211CE" w:rsidP="00C211CE">
      <w:pPr>
        <w:spacing w:line="276" w:lineRule="auto"/>
        <w:jc w:val="both"/>
        <w:rPr>
          <w:sz w:val="24"/>
          <w:szCs w:val="24"/>
        </w:rPr>
      </w:pPr>
    </w:p>
    <w:p w:rsidR="00C211CE" w:rsidRPr="00E500E0" w:rsidRDefault="00C211CE" w:rsidP="00C211CE">
      <w:pPr>
        <w:spacing w:line="276" w:lineRule="auto"/>
        <w:jc w:val="center"/>
        <w:rPr>
          <w:b/>
          <w:sz w:val="24"/>
          <w:szCs w:val="24"/>
        </w:rPr>
      </w:pPr>
      <w:r w:rsidRPr="00E500E0">
        <w:rPr>
          <w:b/>
          <w:sz w:val="24"/>
          <w:szCs w:val="24"/>
        </w:rPr>
        <w:t xml:space="preserve">Дополнение к сводному статистическому отчету </w:t>
      </w:r>
    </w:p>
    <w:p w:rsidR="00C211CE" w:rsidRPr="00E500E0" w:rsidRDefault="00C211CE" w:rsidP="00C211CE">
      <w:pPr>
        <w:spacing w:line="276" w:lineRule="auto"/>
        <w:jc w:val="center"/>
        <w:rPr>
          <w:b/>
          <w:sz w:val="24"/>
          <w:szCs w:val="24"/>
        </w:rPr>
      </w:pPr>
      <w:r w:rsidRPr="00E500E0">
        <w:rPr>
          <w:b/>
          <w:sz w:val="24"/>
          <w:szCs w:val="24"/>
        </w:rPr>
        <w:t>по форме № 7 за 20</w:t>
      </w:r>
      <w:r w:rsidR="00E500E0" w:rsidRPr="00E500E0">
        <w:rPr>
          <w:b/>
          <w:sz w:val="24"/>
          <w:szCs w:val="24"/>
        </w:rPr>
        <w:t>23</w:t>
      </w:r>
      <w:r w:rsidRPr="00E500E0">
        <w:rPr>
          <w:b/>
          <w:sz w:val="24"/>
          <w:szCs w:val="24"/>
        </w:rPr>
        <w:t>год</w:t>
      </w:r>
    </w:p>
    <w:p w:rsidR="00C211CE" w:rsidRPr="00E500E0" w:rsidRDefault="00C211CE" w:rsidP="00C211CE">
      <w:pPr>
        <w:spacing w:line="276" w:lineRule="auto"/>
        <w:jc w:val="center"/>
        <w:rPr>
          <w:b/>
          <w:sz w:val="24"/>
          <w:szCs w:val="24"/>
        </w:rPr>
      </w:pPr>
    </w:p>
    <w:p w:rsidR="00C211CE" w:rsidRPr="00E500E0" w:rsidRDefault="00C211CE" w:rsidP="00C211CE">
      <w:pPr>
        <w:spacing w:line="276" w:lineRule="auto"/>
        <w:jc w:val="center"/>
        <w:rPr>
          <w:sz w:val="24"/>
          <w:szCs w:val="24"/>
        </w:rPr>
      </w:pPr>
      <w:r w:rsidRPr="00E500E0">
        <w:rPr>
          <w:sz w:val="24"/>
          <w:szCs w:val="24"/>
        </w:rPr>
        <w:t>_________________________________________________</w:t>
      </w:r>
      <w:r w:rsidR="00E500E0" w:rsidRPr="00E500E0">
        <w:rPr>
          <w:sz w:val="24"/>
          <w:szCs w:val="24"/>
        </w:rPr>
        <w:t>____________________________</w:t>
      </w:r>
    </w:p>
    <w:p w:rsidR="00C211CE" w:rsidRPr="006A7FBA" w:rsidRDefault="00E500E0" w:rsidP="00E500E0">
      <w:pPr>
        <w:spacing w:line="276" w:lineRule="auto"/>
      </w:pPr>
      <w:r w:rsidRPr="00E500E0">
        <w:rPr>
          <w:sz w:val="24"/>
          <w:szCs w:val="24"/>
        </w:rPr>
        <w:t xml:space="preserve">         </w:t>
      </w:r>
      <w:r w:rsidR="00C211CE" w:rsidRPr="006A7FBA">
        <w:t xml:space="preserve">(наименование </w:t>
      </w:r>
      <w:r w:rsidRPr="006A7FBA">
        <w:t>городской, местной</w:t>
      </w:r>
      <w:r w:rsidR="00C211CE" w:rsidRPr="006A7FBA">
        <w:t xml:space="preserve"> организации Профсоюза работников здравоохранения РФ)</w:t>
      </w:r>
    </w:p>
    <w:p w:rsidR="00C211CE" w:rsidRPr="00E500E0" w:rsidRDefault="00C211CE" w:rsidP="00C211CE">
      <w:pPr>
        <w:spacing w:line="276" w:lineRule="auto"/>
        <w:jc w:val="center"/>
        <w:rPr>
          <w:sz w:val="24"/>
          <w:szCs w:val="24"/>
        </w:rPr>
      </w:pPr>
    </w:p>
    <w:p w:rsidR="00C211CE" w:rsidRPr="00E500E0" w:rsidRDefault="00C211CE" w:rsidP="00C211CE">
      <w:pPr>
        <w:spacing w:line="276" w:lineRule="auto"/>
        <w:jc w:val="center"/>
        <w:rPr>
          <w:b/>
          <w:sz w:val="24"/>
          <w:szCs w:val="24"/>
        </w:rPr>
      </w:pPr>
      <w:r w:rsidRPr="00E500E0">
        <w:rPr>
          <w:b/>
          <w:sz w:val="24"/>
          <w:szCs w:val="24"/>
        </w:rPr>
        <w:t>Сведения о профсоюзном членстве среди работающих на конец отчетного года</w:t>
      </w:r>
    </w:p>
    <w:p w:rsidR="00C211CE" w:rsidRPr="00E500E0" w:rsidRDefault="00C211CE" w:rsidP="00C211CE">
      <w:pPr>
        <w:spacing w:line="276" w:lineRule="auto"/>
        <w:rPr>
          <w:b/>
          <w:sz w:val="24"/>
          <w:szCs w:val="24"/>
        </w:rPr>
      </w:pPr>
    </w:p>
    <w:tbl>
      <w:tblPr>
        <w:tblW w:w="103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192"/>
        <w:gridCol w:w="567"/>
        <w:gridCol w:w="1560"/>
        <w:gridCol w:w="1081"/>
        <w:gridCol w:w="1137"/>
        <w:gridCol w:w="1227"/>
      </w:tblGrid>
      <w:tr w:rsidR="00C211CE" w:rsidRPr="00E500E0" w:rsidTr="00C211CE">
        <w:trPr>
          <w:cantSplit/>
          <w:trHeight w:val="136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Всего</w:t>
            </w:r>
          </w:p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работа-</w:t>
            </w:r>
          </w:p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proofErr w:type="spellStart"/>
            <w:r w:rsidRPr="00E500E0">
              <w:rPr>
                <w:b/>
                <w:sz w:val="24"/>
                <w:szCs w:val="24"/>
                <w14:ligatures w14:val="standardContextual"/>
              </w:rPr>
              <w:t>ющих</w:t>
            </w:r>
            <w:proofErr w:type="spellEnd"/>
          </w:p>
          <w:p w:rsidR="00C211CE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(чел.)</w:t>
            </w: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Pr="00E500E0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Всего</w:t>
            </w:r>
          </w:p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 xml:space="preserve">членов </w:t>
            </w:r>
            <w:proofErr w:type="spellStart"/>
            <w:r w:rsidRPr="00E500E0">
              <w:rPr>
                <w:b/>
                <w:sz w:val="24"/>
                <w:szCs w:val="24"/>
                <w14:ligatures w14:val="standardContextual"/>
              </w:rPr>
              <w:t>Проф</w:t>
            </w:r>
            <w:proofErr w:type="spellEnd"/>
            <w:r w:rsidRPr="00E500E0">
              <w:rPr>
                <w:b/>
                <w:sz w:val="24"/>
                <w:szCs w:val="24"/>
                <w14:ligatures w14:val="standardContextual"/>
              </w:rPr>
              <w:t>-</w:t>
            </w:r>
          </w:p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союза</w:t>
            </w:r>
          </w:p>
          <w:p w:rsidR="00C211CE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(чел.)</w:t>
            </w: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Pr="00E500E0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 xml:space="preserve">Охват </w:t>
            </w:r>
            <w:proofErr w:type="spellStart"/>
            <w:r w:rsidRPr="00E500E0">
              <w:rPr>
                <w:b/>
                <w:sz w:val="24"/>
                <w:szCs w:val="24"/>
                <w14:ligatures w14:val="standardContextual"/>
              </w:rPr>
              <w:t>профсоз-ным</w:t>
            </w:r>
            <w:proofErr w:type="spellEnd"/>
            <w:r w:rsidRPr="00E500E0">
              <w:rPr>
                <w:b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E500E0">
              <w:rPr>
                <w:b/>
                <w:sz w:val="24"/>
                <w:szCs w:val="24"/>
                <w14:ligatures w14:val="standardContextual"/>
              </w:rPr>
              <w:t>членст</w:t>
            </w:r>
            <w:proofErr w:type="spellEnd"/>
            <w:r w:rsidRPr="00E500E0">
              <w:rPr>
                <w:b/>
                <w:sz w:val="24"/>
                <w:szCs w:val="24"/>
                <w14:ligatures w14:val="standardContextual"/>
              </w:rPr>
              <w:t>-</w:t>
            </w:r>
          </w:p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proofErr w:type="spellStart"/>
            <w:r w:rsidRPr="00E500E0">
              <w:rPr>
                <w:b/>
                <w:sz w:val="24"/>
                <w:szCs w:val="24"/>
                <w14:ligatures w14:val="standardContextual"/>
              </w:rPr>
              <w:t>вом</w:t>
            </w:r>
            <w:proofErr w:type="spellEnd"/>
          </w:p>
          <w:p w:rsidR="00C211CE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( % )</w:t>
            </w: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  <w:p w:rsidR="006A7FBA" w:rsidRPr="00E500E0" w:rsidRDefault="006A7FBA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 xml:space="preserve">Члены </w:t>
            </w:r>
            <w:proofErr w:type="spellStart"/>
            <w:r w:rsidRPr="00E500E0">
              <w:rPr>
                <w:b/>
                <w:sz w:val="24"/>
                <w:szCs w:val="24"/>
                <w14:ligatures w14:val="standardContextual"/>
              </w:rPr>
              <w:t>профсо</w:t>
            </w:r>
            <w:proofErr w:type="spellEnd"/>
            <w:r w:rsidRPr="00E500E0">
              <w:rPr>
                <w:b/>
                <w:sz w:val="24"/>
                <w:szCs w:val="24"/>
                <w14:ligatures w14:val="standardContextual"/>
              </w:rPr>
              <w:t>-</w:t>
            </w:r>
          </w:p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 xml:space="preserve">юза в структуре </w:t>
            </w:r>
            <w:proofErr w:type="spellStart"/>
            <w:proofErr w:type="gramStart"/>
            <w:r w:rsidRPr="00E500E0">
              <w:rPr>
                <w:b/>
                <w:sz w:val="24"/>
                <w:szCs w:val="24"/>
                <w14:ligatures w14:val="standardContextual"/>
              </w:rPr>
              <w:t>профсо-юзного</w:t>
            </w:r>
            <w:proofErr w:type="spellEnd"/>
            <w:proofErr w:type="gramEnd"/>
            <w:r w:rsidRPr="00E500E0">
              <w:rPr>
                <w:b/>
                <w:sz w:val="24"/>
                <w:szCs w:val="24"/>
                <w14:ligatures w14:val="standardContextual"/>
              </w:rPr>
              <w:t xml:space="preserve"> членства</w:t>
            </w:r>
          </w:p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( % )</w:t>
            </w:r>
          </w:p>
        </w:tc>
      </w:tr>
      <w:tr w:rsidR="00C211CE" w:rsidRPr="00E500E0" w:rsidTr="00C211CE">
        <w:trPr>
          <w:trHeight w:val="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sz w:val="24"/>
                <w:szCs w:val="24"/>
                <w14:ligatures w14:val="standardContextual"/>
              </w:rPr>
              <w:t>7</w:t>
            </w:r>
          </w:p>
        </w:tc>
      </w:tr>
      <w:tr w:rsidR="00C211CE" w:rsidRPr="00E500E0" w:rsidTr="00C211CE">
        <w:trPr>
          <w:trHeight w:val="75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 xml:space="preserve">1. Всего работающих, </w:t>
            </w:r>
          </w:p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5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1.1. В организациях и учреждениях Минздрава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67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1.2. В образовательных организациях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7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1.3. В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7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 xml:space="preserve">1.4. В </w:t>
            </w:r>
            <w:proofErr w:type="spellStart"/>
            <w:r w:rsidRPr="00E500E0">
              <w:rPr>
                <w:sz w:val="24"/>
                <w:szCs w:val="24"/>
                <w14:ligatures w14:val="standardContextual"/>
              </w:rPr>
              <w:t>санаторно</w:t>
            </w:r>
            <w:proofErr w:type="spellEnd"/>
            <w:r w:rsidRPr="00E500E0">
              <w:rPr>
                <w:sz w:val="24"/>
                <w:szCs w:val="24"/>
                <w14:ligatures w14:val="standardContextual"/>
              </w:rPr>
              <w:t xml:space="preserve"> – курортных организациях Минздрава России, профсоюзов, других ведомств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7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1.5. В ФБУЗ «Центр гигиены и эпидемиологии в республике, краю,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7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1.6. В территориальном управлении Роспотребнадзора по республике, краю,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4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1.7.</w:t>
            </w:r>
            <w:bookmarkStart w:id="0" w:name="_Hlk151386663"/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 xml:space="preserve"> В территориальном фонде обязательного медицинского страхования субъектов РФ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51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 xml:space="preserve">1.8. В организациях ФМБА России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7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1.9. В организациях Минтруд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42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1.10. В организациях Росздравнадзора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42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1.11. В организациях аптечной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34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1.12. В НИИ системы Минздрава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33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1.13. В «Медтехнике»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5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1.14. На оптических производствах и в магазинах оптики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33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1.15. На фармацевтических фабриках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33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1.16. В организациях РАН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70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1.17. В региональных, межрегиональных, местных, первичных организациях Профсоюза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30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1.18. В иных организациях, где созданы первичные профсоюзные организации (указать конкретно в пояснительной записке)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423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 Сведения по категориям работающих,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38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2.1 Врачи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3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2.2. Средний медицинский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3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2.3. Руководители учреждений и органов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25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2.4. Провизоры и фармацевты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2.5. Научные работники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2.6. Педагогический персонал образовательных организаций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2.7. Педагогический персонал профессиональных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22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2.8. Прочие,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3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2.8.1. Младший медицинский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36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FBA" w:rsidRDefault="00C211CE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2.8.2. Немедицинский персонал</w:t>
            </w:r>
          </w:p>
          <w:p w:rsidR="00C211CE" w:rsidRPr="00E500E0" w:rsidRDefault="006A7FBA" w:rsidP="006A7FBA">
            <w:pPr>
              <w:spacing w:line="276" w:lineRule="auto"/>
              <w:rPr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р</w:t>
            </w:r>
            <w:r w:rsidRPr="00D759AF">
              <w:rPr>
                <w:i/>
                <w:iCs/>
                <w:sz w:val="24"/>
                <w:szCs w:val="24"/>
              </w:rPr>
              <w:t xml:space="preserve">аботники планово-экономической службы, бухгалтерии, педагогического персонала детских больниц и детских санаторно-курортных учреждений, библиотечные и клубные работники, </w:t>
            </w:r>
            <w:proofErr w:type="gramStart"/>
            <w:r w:rsidRPr="00D759AF">
              <w:rPr>
                <w:i/>
                <w:iCs/>
                <w:sz w:val="24"/>
                <w:szCs w:val="24"/>
              </w:rPr>
              <w:t>работники  других</w:t>
            </w:r>
            <w:proofErr w:type="gramEnd"/>
            <w:r w:rsidRPr="00D759AF">
              <w:rPr>
                <w:i/>
                <w:iCs/>
                <w:sz w:val="24"/>
                <w:szCs w:val="24"/>
              </w:rPr>
              <w:t xml:space="preserve"> профессий и пр. не  </w:t>
            </w:r>
            <w:r w:rsidRPr="00D759AF">
              <w:rPr>
                <w:i/>
                <w:iCs/>
                <w:sz w:val="24"/>
                <w:szCs w:val="24"/>
              </w:rPr>
              <w:lastRenderedPageBreak/>
              <w:t xml:space="preserve">отображенные в строках №№ 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D759AF">
              <w:rPr>
                <w:i/>
                <w:iCs/>
                <w:sz w:val="24"/>
                <w:szCs w:val="24"/>
              </w:rPr>
              <w:t>2-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D759AF">
              <w:rPr>
                <w:i/>
                <w:iCs/>
                <w:sz w:val="24"/>
                <w:szCs w:val="24"/>
              </w:rPr>
              <w:t>8,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D759AF">
              <w:rPr>
                <w:i/>
                <w:iCs/>
                <w:sz w:val="24"/>
                <w:szCs w:val="24"/>
              </w:rPr>
              <w:t>9 (графа 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b/>
                <w:bCs/>
                <w:sz w:val="24"/>
                <w:szCs w:val="24"/>
                <w14:ligatures w14:val="standardContextual"/>
              </w:rPr>
            </w:pPr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lastRenderedPageBreak/>
              <w:t>3</w:t>
            </w:r>
            <w:bookmarkStart w:id="1" w:name="_GoBack"/>
            <w:bookmarkEnd w:id="1"/>
            <w:r w:rsidRPr="00E500E0">
              <w:rPr>
                <w:b/>
                <w:bCs/>
                <w:sz w:val="24"/>
                <w:szCs w:val="24"/>
                <w14:ligatures w14:val="standardContextu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</w:tr>
      <w:tr w:rsidR="00C211CE" w:rsidRPr="00E500E0" w:rsidTr="00C211CE">
        <w:trPr>
          <w:trHeight w:val="89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lastRenderedPageBreak/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 xml:space="preserve">Сколько первичных профсоюзных организаций снято </w:t>
            </w:r>
            <w:proofErr w:type="spellStart"/>
            <w:proofErr w:type="gramStart"/>
            <w:r w:rsidRPr="00E500E0">
              <w:rPr>
                <w:sz w:val="24"/>
                <w:szCs w:val="24"/>
                <w14:ligatures w14:val="standardContextual"/>
              </w:rPr>
              <w:t>территориаль-ными</w:t>
            </w:r>
            <w:proofErr w:type="spellEnd"/>
            <w:proofErr w:type="gramEnd"/>
            <w:r w:rsidRPr="00E500E0">
              <w:rPr>
                <w:sz w:val="24"/>
                <w:szCs w:val="24"/>
                <w14:ligatures w14:val="standardContextual"/>
              </w:rPr>
              <w:t xml:space="preserve"> профсоюзными организациями с профсоюзного учета и обслуживания в отчетном году (в связи с их ликвидацией)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15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6A7FBA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  <w14:ligatures w14:val="standardContextual"/>
              </w:rPr>
              <w:t>4.1. Сколько первичных профсоюз</w:t>
            </w:r>
            <w:r w:rsidR="00C211CE" w:rsidRPr="00E500E0">
              <w:rPr>
                <w:sz w:val="24"/>
                <w:szCs w:val="24"/>
                <w14:ligatures w14:val="standardContextual"/>
              </w:rPr>
              <w:t>ных организаций находятся на профсоюзном обслуживании в территориальном объединении организаций профсоюзов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153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rPr>
                <w:rFonts w:eastAsia="Calibri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 w:rsidP="006A7FBA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4.2. Сколько членов профсоюза объединяют первичные профсо</w:t>
            </w:r>
            <w:r w:rsidR="006A7FBA">
              <w:rPr>
                <w:sz w:val="24"/>
                <w:szCs w:val="24"/>
                <w14:ligatures w14:val="standardContextual"/>
              </w:rPr>
              <w:t>юзные организации, которые нахо</w:t>
            </w:r>
            <w:r w:rsidRPr="00E500E0">
              <w:rPr>
                <w:sz w:val="24"/>
                <w:szCs w:val="24"/>
                <w14:ligatures w14:val="standardContextual"/>
              </w:rPr>
              <w:t>дятся на профсоюзном обслуживании</w:t>
            </w:r>
            <w:r w:rsidR="006A7FBA">
              <w:rPr>
                <w:sz w:val="24"/>
                <w:szCs w:val="24"/>
                <w14:ligatures w14:val="standardContextual"/>
              </w:rPr>
              <w:t xml:space="preserve"> в территориальном объедине</w:t>
            </w:r>
            <w:r w:rsidRPr="00E500E0">
              <w:rPr>
                <w:sz w:val="24"/>
                <w:szCs w:val="24"/>
                <w14:ligatures w14:val="standardContextual"/>
              </w:rPr>
              <w:t xml:space="preserve">нии организаций профсоюзов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  <w:tr w:rsidR="00C211CE" w:rsidRPr="00E500E0" w:rsidTr="00C211CE">
        <w:trPr>
          <w:trHeight w:val="15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Количество первичных профорганизаций иных профсоюзов, созданных в организациях здравоохранения региона (указать конкретно в пояснительной записке)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E" w:rsidRPr="00E500E0" w:rsidRDefault="00C211CE">
            <w:pPr>
              <w:spacing w:line="276" w:lineRule="auto"/>
              <w:rPr>
                <w:sz w:val="24"/>
                <w:szCs w:val="24"/>
                <w14:ligatures w14:val="standardContextu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CE" w:rsidRPr="00E500E0" w:rsidRDefault="00C211CE">
            <w:pPr>
              <w:spacing w:line="276" w:lineRule="auto"/>
              <w:jc w:val="center"/>
              <w:rPr>
                <w:sz w:val="24"/>
                <w:szCs w:val="24"/>
                <w14:ligatures w14:val="standardContextual"/>
              </w:rPr>
            </w:pPr>
            <w:r w:rsidRPr="00E500E0">
              <w:rPr>
                <w:sz w:val="24"/>
                <w:szCs w:val="24"/>
                <w14:ligatures w14:val="standardContextual"/>
              </w:rPr>
              <w:t>---</w:t>
            </w:r>
          </w:p>
        </w:tc>
      </w:tr>
    </w:tbl>
    <w:p w:rsidR="00C211CE" w:rsidRPr="00E500E0" w:rsidRDefault="00C211CE" w:rsidP="00C211CE">
      <w:pPr>
        <w:spacing w:line="276" w:lineRule="auto"/>
        <w:rPr>
          <w:rFonts w:eastAsia="Calibri"/>
          <w:b/>
          <w:kern w:val="2"/>
          <w:sz w:val="24"/>
          <w:szCs w:val="24"/>
          <w:lang w:eastAsia="en-US"/>
        </w:rPr>
      </w:pPr>
    </w:p>
    <w:p w:rsidR="00C211CE" w:rsidRPr="00E500E0" w:rsidRDefault="00C211CE" w:rsidP="00C211CE">
      <w:pPr>
        <w:spacing w:line="276" w:lineRule="auto"/>
        <w:rPr>
          <w:bCs/>
          <w:sz w:val="24"/>
          <w:szCs w:val="24"/>
        </w:rPr>
      </w:pPr>
      <w:r w:rsidRPr="00E500E0">
        <w:rPr>
          <w:bCs/>
          <w:sz w:val="24"/>
          <w:szCs w:val="24"/>
        </w:rPr>
        <w:t>Дата заполнения</w:t>
      </w:r>
      <w:r w:rsidR="006A7FBA">
        <w:rPr>
          <w:bCs/>
          <w:sz w:val="24"/>
          <w:szCs w:val="24"/>
        </w:rPr>
        <w:t xml:space="preserve"> </w:t>
      </w:r>
      <w:r w:rsidRPr="00E500E0">
        <w:rPr>
          <w:bCs/>
          <w:sz w:val="24"/>
          <w:szCs w:val="24"/>
        </w:rPr>
        <w:t>«______» ________________20</w:t>
      </w:r>
      <w:r w:rsidR="00E500E0">
        <w:rPr>
          <w:bCs/>
          <w:sz w:val="24"/>
          <w:szCs w:val="24"/>
        </w:rPr>
        <w:t>23</w:t>
      </w:r>
      <w:r w:rsidRPr="00E500E0">
        <w:rPr>
          <w:bCs/>
          <w:sz w:val="24"/>
          <w:szCs w:val="24"/>
        </w:rPr>
        <w:t xml:space="preserve"> год </w:t>
      </w:r>
    </w:p>
    <w:p w:rsidR="00C211CE" w:rsidRPr="00E500E0" w:rsidRDefault="00C211CE" w:rsidP="00C211CE">
      <w:pPr>
        <w:spacing w:line="276" w:lineRule="auto"/>
        <w:rPr>
          <w:b/>
          <w:sz w:val="24"/>
          <w:szCs w:val="24"/>
        </w:rPr>
      </w:pPr>
    </w:p>
    <w:p w:rsidR="00C211CE" w:rsidRPr="00E500E0" w:rsidRDefault="00C211CE" w:rsidP="00C211CE">
      <w:pPr>
        <w:spacing w:line="276" w:lineRule="auto"/>
        <w:rPr>
          <w:bCs/>
          <w:sz w:val="24"/>
          <w:szCs w:val="24"/>
        </w:rPr>
      </w:pPr>
      <w:r w:rsidRPr="00E500E0">
        <w:rPr>
          <w:bCs/>
          <w:sz w:val="24"/>
          <w:szCs w:val="24"/>
        </w:rPr>
        <w:t xml:space="preserve">Председатель </w:t>
      </w:r>
      <w:r w:rsidR="00E500E0">
        <w:rPr>
          <w:bCs/>
          <w:sz w:val="24"/>
          <w:szCs w:val="24"/>
        </w:rPr>
        <w:t xml:space="preserve">городской </w:t>
      </w:r>
      <w:r w:rsidR="006A7FBA">
        <w:rPr>
          <w:bCs/>
          <w:sz w:val="24"/>
          <w:szCs w:val="24"/>
        </w:rPr>
        <w:t>(</w:t>
      </w:r>
      <w:r w:rsidR="00E500E0">
        <w:rPr>
          <w:bCs/>
          <w:sz w:val="24"/>
          <w:szCs w:val="24"/>
        </w:rPr>
        <w:t>местной</w:t>
      </w:r>
      <w:r w:rsidR="006A7FBA">
        <w:rPr>
          <w:bCs/>
          <w:sz w:val="24"/>
          <w:szCs w:val="24"/>
        </w:rPr>
        <w:t>)</w:t>
      </w:r>
      <w:r w:rsidRPr="00E500E0">
        <w:rPr>
          <w:bCs/>
          <w:sz w:val="24"/>
          <w:szCs w:val="24"/>
        </w:rPr>
        <w:t xml:space="preserve"> </w:t>
      </w:r>
    </w:p>
    <w:p w:rsidR="00C211CE" w:rsidRPr="00E500E0" w:rsidRDefault="00C211CE" w:rsidP="00C211CE">
      <w:pPr>
        <w:spacing w:line="276" w:lineRule="auto"/>
        <w:rPr>
          <w:b/>
          <w:sz w:val="24"/>
          <w:szCs w:val="24"/>
        </w:rPr>
      </w:pPr>
      <w:r w:rsidRPr="00E500E0">
        <w:rPr>
          <w:bCs/>
          <w:sz w:val="24"/>
          <w:szCs w:val="24"/>
        </w:rPr>
        <w:t>организации Профсоюза работников здравоохранения РФ _____________ /____________/</w:t>
      </w:r>
      <w:r w:rsidRPr="00E500E0">
        <w:rPr>
          <w:b/>
          <w:sz w:val="24"/>
          <w:szCs w:val="24"/>
        </w:rPr>
        <w:t xml:space="preserve">                                         </w:t>
      </w:r>
    </w:p>
    <w:p w:rsidR="00C211CE" w:rsidRPr="00E500E0" w:rsidRDefault="00C211CE" w:rsidP="00C211CE">
      <w:pPr>
        <w:spacing w:line="276" w:lineRule="auto"/>
        <w:rPr>
          <w:b/>
          <w:sz w:val="24"/>
          <w:szCs w:val="24"/>
        </w:rPr>
      </w:pPr>
    </w:p>
    <w:p w:rsidR="00C211CE" w:rsidRPr="00E500E0" w:rsidRDefault="00C211CE" w:rsidP="00C211CE">
      <w:pPr>
        <w:spacing w:line="276" w:lineRule="auto"/>
        <w:rPr>
          <w:b/>
          <w:sz w:val="24"/>
          <w:szCs w:val="24"/>
        </w:rPr>
      </w:pPr>
      <w:r w:rsidRPr="00E500E0">
        <w:rPr>
          <w:b/>
          <w:sz w:val="24"/>
          <w:szCs w:val="24"/>
        </w:rPr>
        <w:t>М.П.</w:t>
      </w:r>
    </w:p>
    <w:p w:rsidR="00C211CE" w:rsidRPr="00E500E0" w:rsidRDefault="00C211CE" w:rsidP="00C211CE">
      <w:pPr>
        <w:rPr>
          <w:sz w:val="24"/>
          <w:szCs w:val="24"/>
          <w:lang w:bidi="pa-IN"/>
        </w:rPr>
      </w:pPr>
    </w:p>
    <w:p w:rsidR="00C211CE" w:rsidRPr="00E500E0" w:rsidRDefault="00C211CE" w:rsidP="00C211CE">
      <w:pPr>
        <w:rPr>
          <w:sz w:val="24"/>
          <w:szCs w:val="24"/>
          <w:lang w:bidi="pa-IN"/>
        </w:rPr>
      </w:pPr>
    </w:p>
    <w:p w:rsidR="00C211CE" w:rsidRPr="00E500E0" w:rsidRDefault="00C211CE" w:rsidP="00C211CE">
      <w:pPr>
        <w:rPr>
          <w:sz w:val="24"/>
          <w:szCs w:val="24"/>
          <w:lang w:bidi="pa-IN"/>
        </w:rPr>
      </w:pPr>
    </w:p>
    <w:p w:rsidR="00C211CE" w:rsidRPr="00E500E0" w:rsidRDefault="00C211CE" w:rsidP="00C211CE">
      <w:pPr>
        <w:rPr>
          <w:sz w:val="24"/>
          <w:szCs w:val="24"/>
          <w:lang w:bidi="pa-IN"/>
        </w:rPr>
      </w:pPr>
    </w:p>
    <w:p w:rsidR="00C211CE" w:rsidRPr="00E500E0" w:rsidRDefault="00C211CE" w:rsidP="00C211CE">
      <w:pPr>
        <w:rPr>
          <w:sz w:val="24"/>
          <w:szCs w:val="24"/>
          <w:lang w:bidi="pa-IN"/>
        </w:rPr>
      </w:pPr>
    </w:p>
    <w:p w:rsidR="00C211CE" w:rsidRPr="00E500E0" w:rsidRDefault="00C211CE" w:rsidP="00C211CE">
      <w:pPr>
        <w:rPr>
          <w:sz w:val="24"/>
          <w:szCs w:val="24"/>
          <w:lang w:bidi="pa-IN"/>
        </w:rPr>
      </w:pPr>
    </w:p>
    <w:p w:rsidR="00C211CE" w:rsidRPr="00E500E0" w:rsidRDefault="00C211CE" w:rsidP="00C211CE">
      <w:pPr>
        <w:rPr>
          <w:sz w:val="24"/>
          <w:szCs w:val="24"/>
          <w:lang w:bidi="pa-IN"/>
        </w:rPr>
      </w:pPr>
    </w:p>
    <w:sectPr w:rsidR="00C211CE" w:rsidRPr="00E500E0" w:rsidSect="00E500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BA"/>
    <w:rsid w:val="005262BA"/>
    <w:rsid w:val="006A7FBA"/>
    <w:rsid w:val="00807CF1"/>
    <w:rsid w:val="00C211CE"/>
    <w:rsid w:val="00E500E0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51B-AABA-4D1C-B563-E319162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2023-12-08T10:42:00Z</dcterms:created>
  <dcterms:modified xsi:type="dcterms:W3CDTF">2023-12-15T11:37:00Z</dcterms:modified>
</cp:coreProperties>
</file>